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10" w:rsidRDefault="00627210" w:rsidP="00627210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2721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Новая субсидия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работодателю </w:t>
      </w:r>
      <w:r w:rsidRPr="0062721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— </w:t>
      </w:r>
    </w:p>
    <w:p w:rsidR="00627210" w:rsidRPr="00627210" w:rsidRDefault="00627210" w:rsidP="00627210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2721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3 МРОТ за каждого трудоустроенного безработного</w:t>
      </w:r>
    </w:p>
    <w:p w:rsidR="00627210" w:rsidRPr="00627210" w:rsidRDefault="00627210" w:rsidP="00627210">
      <w:pPr>
        <w:jc w:val="left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</w:p>
    <w:p w:rsidR="00627210" w:rsidRPr="00627210" w:rsidRDefault="00627210" w:rsidP="00627210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2021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социального страхования</w:t>
      </w:r>
      <w:r w:rsidR="00A8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(ФСС)</w:t>
      </w:r>
      <w:r w:rsidRPr="0062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выплачивать работодателям вознаграждение за каждого принятого на работу безработного гражданина. </w:t>
      </w:r>
    </w:p>
    <w:p w:rsidR="00627210" w:rsidRPr="00627210" w:rsidRDefault="00627210" w:rsidP="00627210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627210" w:rsidRDefault="00627210" w:rsidP="00A84C2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Кто может получить субсидию</w:t>
      </w:r>
    </w:p>
    <w:p w:rsidR="00627210" w:rsidRPr="00627210" w:rsidRDefault="00627210" w:rsidP="00A84C2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627210" w:rsidRPr="002C2804" w:rsidRDefault="00627210" w:rsidP="002C2804">
      <w:pPr>
        <w:pStyle w:val="1"/>
        <w:spacing w:before="0" w:beforeAutospacing="0" w:after="130" w:afterAutospacing="0" w:line="288" w:lineRule="atLeast"/>
        <w:ind w:firstLine="426"/>
        <w:jc w:val="both"/>
        <w:rPr>
          <w:b w:val="0"/>
          <w:color w:val="222222"/>
          <w:sz w:val="28"/>
          <w:szCs w:val="28"/>
        </w:rPr>
      </w:pPr>
      <w:r w:rsidRPr="002C2804">
        <w:rPr>
          <w:b w:val="0"/>
          <w:color w:val="222222"/>
          <w:sz w:val="28"/>
          <w:szCs w:val="28"/>
        </w:rPr>
        <w:t>Правила предоставления субсидии утверждены постановлением Правительства </w:t>
      </w:r>
      <w:r w:rsidR="009B401C">
        <w:rPr>
          <w:b w:val="0"/>
          <w:color w:val="222222"/>
          <w:sz w:val="28"/>
          <w:szCs w:val="28"/>
        </w:rPr>
        <w:t xml:space="preserve">Российской Федерации </w:t>
      </w:r>
      <w:hyperlink r:id="rId5" w:tgtFrame="_blank" w:history="1">
        <w:r w:rsidRPr="002C2804">
          <w:rPr>
            <w:b w:val="0"/>
            <w:color w:val="015CCB"/>
            <w:sz w:val="28"/>
            <w:szCs w:val="28"/>
            <w:u w:val="single"/>
          </w:rPr>
          <w:t>от 13.03.</w:t>
        </w:r>
        <w:r w:rsidR="009B401C">
          <w:rPr>
            <w:b w:val="0"/>
            <w:color w:val="015CCB"/>
            <w:sz w:val="28"/>
            <w:szCs w:val="28"/>
            <w:u w:val="single"/>
          </w:rPr>
          <w:t>20</w:t>
        </w:r>
        <w:r w:rsidRPr="002C2804">
          <w:rPr>
            <w:b w:val="0"/>
            <w:color w:val="015CCB"/>
            <w:sz w:val="28"/>
            <w:szCs w:val="28"/>
            <w:u w:val="single"/>
          </w:rPr>
          <w:t>21 № 362</w:t>
        </w:r>
      </w:hyperlink>
      <w:r w:rsidR="003762E1" w:rsidRPr="002C2804">
        <w:rPr>
          <w:b w:val="0"/>
        </w:rPr>
        <w:t xml:space="preserve"> </w:t>
      </w:r>
      <w:r w:rsidR="003762E1" w:rsidRPr="002C2804">
        <w:rPr>
          <w:b w:val="0"/>
          <w:color w:val="000000"/>
          <w:spacing w:val="3"/>
          <w:sz w:val="28"/>
          <w:szCs w:val="28"/>
        </w:rPr>
        <w:t>"О государственной поддержке в 2021 году юридических лиц и индивидуальных предпринимателей при трудоустройстве безработных граждан"</w:t>
      </w:r>
      <w:r w:rsidRPr="002C2804">
        <w:rPr>
          <w:b w:val="0"/>
          <w:color w:val="222222"/>
          <w:sz w:val="28"/>
          <w:szCs w:val="28"/>
        </w:rPr>
        <w:t>.</w:t>
      </w:r>
    </w:p>
    <w:p w:rsidR="00627210" w:rsidRPr="00627210" w:rsidRDefault="00627210" w:rsidP="002C2804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Деньги от </w:t>
      </w:r>
      <w:r w:rsidR="00A84C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ФСС</w:t>
      </w:r>
      <w:r w:rsidRPr="0062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смогут получить почти все работодатели, </w:t>
      </w:r>
      <w:r w:rsidR="00A84C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Правительство всё же установило несколько требований:</w:t>
      </w:r>
    </w:p>
    <w:p w:rsidR="00627210" w:rsidRPr="00627210" w:rsidRDefault="009B401C" w:rsidP="002C2804">
      <w:pPr>
        <w:numPr>
          <w:ilvl w:val="0"/>
          <w:numId w:val="1"/>
        </w:numPr>
        <w:shd w:val="clear" w:color="auto" w:fill="FFFFFF"/>
        <w:ind w:left="138"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государственной регистрации р</w:t>
      </w:r>
      <w:r w:rsidR="00627210"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аботодател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627210"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 1 января 2021 года.</w:t>
      </w:r>
    </w:p>
    <w:p w:rsidR="00627210" w:rsidRPr="00627210" w:rsidRDefault="00627210" w:rsidP="002C2804">
      <w:pPr>
        <w:numPr>
          <w:ilvl w:val="0"/>
          <w:numId w:val="1"/>
        </w:numPr>
        <w:shd w:val="clear" w:color="auto" w:fill="FFFFFF"/>
        <w:ind w:left="138"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долгов по зарплате, налогам, сборам, взносам, пеням и штрафам.</w:t>
      </w:r>
    </w:p>
    <w:p w:rsidR="00627210" w:rsidRPr="00627210" w:rsidRDefault="00627210" w:rsidP="002C2804">
      <w:pPr>
        <w:numPr>
          <w:ilvl w:val="0"/>
          <w:numId w:val="1"/>
        </w:numPr>
        <w:shd w:val="clear" w:color="auto" w:fill="FFFFFF"/>
        <w:ind w:left="138"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просроченной задолженности по возврату в федеральный бюджет субсидий, бюджетных инвестиций и пр.</w:t>
      </w:r>
    </w:p>
    <w:p w:rsidR="00627210" w:rsidRPr="00627210" w:rsidRDefault="00627210" w:rsidP="002C2804">
      <w:pPr>
        <w:numPr>
          <w:ilvl w:val="0"/>
          <w:numId w:val="1"/>
        </w:numPr>
        <w:shd w:val="clear" w:color="auto" w:fill="FFFFFF"/>
        <w:ind w:left="138"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Работодатель не находится в процессе реорганизации (кроме присоединения), ликвидации, банкротства, не приостановил и не прекратил свою деятельность.</w:t>
      </w:r>
    </w:p>
    <w:p w:rsidR="00627210" w:rsidRPr="00627210" w:rsidRDefault="00627210" w:rsidP="00A84C27">
      <w:pPr>
        <w:numPr>
          <w:ilvl w:val="0"/>
          <w:numId w:val="1"/>
        </w:numPr>
        <w:shd w:val="clear" w:color="auto" w:fill="FFFFFF"/>
        <w:ind w:left="138"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реестре дисквалифицированных лиц нет сведений о руководителе, членах исполнительного органа, главбухе работодателя.</w:t>
      </w:r>
    </w:p>
    <w:p w:rsidR="00627210" w:rsidRDefault="00627210" w:rsidP="00A84C2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получить субсидию, безработных нужно трудоустроить на полный рабочий день и платить им не меньше </w:t>
      </w:r>
      <w:r w:rsidR="009B40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минимального </w:t>
      </w:r>
      <w:proofErr w:type="gramStart"/>
      <w:r w:rsidR="009B40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размера оплаты труда</w:t>
      </w:r>
      <w:proofErr w:type="gramEnd"/>
      <w:r w:rsidR="009B40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МРОТ</w:t>
      </w:r>
      <w:r w:rsidR="009B40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27210" w:rsidRDefault="00BE0D25" w:rsidP="00A84C2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E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.6pt;height:26.6pt"/>
        </w:pict>
      </w:r>
      <w:r w:rsidR="00627210" w:rsidRPr="006272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Кого брать на работу, чтобы дали субсидию</w:t>
      </w:r>
    </w:p>
    <w:p w:rsidR="00627210" w:rsidRPr="00627210" w:rsidRDefault="00627210" w:rsidP="00A84C2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627210" w:rsidRPr="00627210" w:rsidRDefault="00627210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Деньги дадут за наём граждан, которые числились в службе занятости как безработные на 1 января 2021 года и на дату, в которую их направили к работодателю для трудоустройства. </w:t>
      </w:r>
    </w:p>
    <w:p w:rsidR="00627210" w:rsidRPr="00627210" w:rsidRDefault="00627210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момент подписания трудового договора у нанимаемых сотрудников не должно быть работы и статусов </w:t>
      </w:r>
      <w:r w:rsidR="003762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индивидуального предпринимателя</w:t>
      </w: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самозанятого</w:t>
      </w:r>
      <w:proofErr w:type="spellEnd"/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главы </w:t>
      </w:r>
      <w:r w:rsidR="003762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крестьянско-фермерского хозяйства</w:t>
      </w: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 единоличного исполнительного органа юр</w:t>
      </w:r>
      <w:r w:rsidR="003762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идического </w:t>
      </w: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лица.</w:t>
      </w:r>
    </w:p>
    <w:p w:rsidR="00627210" w:rsidRPr="00627210" w:rsidRDefault="00627210" w:rsidP="00A84C2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627210" w:rsidRDefault="003762E1" w:rsidP="00A84C2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Размер субсидии</w:t>
      </w:r>
    </w:p>
    <w:p w:rsidR="00627210" w:rsidRPr="00627210" w:rsidRDefault="00627210" w:rsidP="00A84C2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627210" w:rsidRPr="00627210" w:rsidRDefault="00627210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Выплату по субсидии вы получите три раза: первую — через месяц работы у вас трудоустроенных безработных, вторую — через три месяца, третью — через шесть месяцев.</w:t>
      </w:r>
    </w:p>
    <w:p w:rsidR="00627210" w:rsidRPr="00627210" w:rsidRDefault="00627210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 субсидии рассчитывается по формуле:</w:t>
      </w:r>
    </w:p>
    <w:p w:rsidR="00627210" w:rsidRPr="00627210" w:rsidRDefault="00627210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 субсидии = (Федеральный МР</w:t>
      </w:r>
      <w:bookmarkStart w:id="0" w:name="_GoBack"/>
      <w:bookmarkEnd w:id="0"/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+ страховые взносы) × Районный коэффициент × Численность </w:t>
      </w:r>
      <w:proofErr w:type="gramStart"/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трудоустроенных</w:t>
      </w:r>
      <w:proofErr w:type="gramEnd"/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(на 1, 3 и 6 месяцы соответственно). </w:t>
      </w:r>
    </w:p>
    <w:p w:rsidR="00627210" w:rsidRPr="00627210" w:rsidRDefault="00627210" w:rsidP="00A84C2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627210" w:rsidRDefault="00627210" w:rsidP="00A84C2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получить субсидию</w:t>
      </w:r>
    </w:p>
    <w:p w:rsidR="00627210" w:rsidRPr="00627210" w:rsidRDefault="00627210" w:rsidP="00A84C2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627210" w:rsidRPr="00627210" w:rsidRDefault="00627210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первую очередь нужно направить в службу занятости заявление о том, что вы ищете новых сотрудников. В заявлении должен быть приведён перечень свободных рабочих мест и вакантных должностей. Это можно сделать через личный кабинет на портале «</w:t>
      </w:r>
      <w:hyperlink r:id="rId6" w:tgtFrame="_blank" w:history="1">
        <w:r w:rsidRPr="00627210">
          <w:rPr>
            <w:rFonts w:ascii="Times New Roman" w:eastAsia="Times New Roman" w:hAnsi="Times New Roman" w:cs="Times New Roman"/>
            <w:color w:val="015CCB"/>
            <w:sz w:val="28"/>
            <w:szCs w:val="28"/>
            <w:u w:val="single"/>
            <w:lang w:eastAsia="ru-RU"/>
          </w:rPr>
          <w:t>Работа в России</w:t>
        </w:r>
      </w:hyperlink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Вам подберут кандидатов.</w:t>
      </w:r>
    </w:p>
    <w:p w:rsidR="00627210" w:rsidRPr="00627210" w:rsidRDefault="00627210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Подать заявление на саму субсидию можно не раньше чем через месяц после даты, с которой трудоустроенный безработный начал выполнять свои обязанности. Крайний срок — 1 ноября 2021 года. Это можно сделать через сервис Ф</w:t>
      </w:r>
      <w:r w:rsidR="002C28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</w:t>
      </w: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27210" w:rsidRPr="00627210" w:rsidRDefault="00627210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заявлении укажите данные о каждом трудоустроенном безработном: ФИО, дата рождения, СНИЛС, сумма страховых взносов, размер районного коэффициента, дата заключения трудового договора и начала выполнения обязанностей, дата и номер приказа о приёме на работу.</w:t>
      </w:r>
    </w:p>
    <w:p w:rsidR="00627210" w:rsidRDefault="00627210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72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всё в порядке, первую часть субсидии выплатят в течение 10 рабочих дней со дня направления заявления. Вторую и третью части — по истечении 102 и 192 дней со дня начала работы сотрудника, но не позднее 1 ноября 2021 года.</w:t>
      </w:r>
    </w:p>
    <w:p w:rsidR="00A84C27" w:rsidRPr="00627210" w:rsidRDefault="00A84C27" w:rsidP="00A84C2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28058C" w:rsidRDefault="0028058C" w:rsidP="00A84C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4CF3" w:rsidRDefault="009D4CF3" w:rsidP="009D4CF3">
      <w:pPr>
        <w:pStyle w:val="a7"/>
        <w:spacing w:before="0" w:beforeAutospacing="0" w:after="0" w:afterAutospacing="0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</w:t>
      </w:r>
    </w:p>
    <w:p w:rsidR="009D4CF3" w:rsidRPr="00D00B88" w:rsidRDefault="009D4CF3" w:rsidP="009D4CF3">
      <w:pPr>
        <w:pStyle w:val="a7"/>
        <w:spacing w:before="0" w:beforeAutospacing="0" w:after="0" w:afterAutospacing="0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КГКУ «ЦЗН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елезногорска» 75-22-14</w:t>
      </w:r>
    </w:p>
    <w:p w:rsidR="009D4CF3" w:rsidRDefault="009D4CF3" w:rsidP="009D4C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D4CF3" w:rsidSect="006272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69F3"/>
    <w:multiLevelType w:val="multilevel"/>
    <w:tmpl w:val="DDDC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66E72"/>
    <w:multiLevelType w:val="multilevel"/>
    <w:tmpl w:val="9DB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7210"/>
    <w:rsid w:val="0028058C"/>
    <w:rsid w:val="002C2804"/>
    <w:rsid w:val="003762E1"/>
    <w:rsid w:val="00627210"/>
    <w:rsid w:val="007F083B"/>
    <w:rsid w:val="009B401C"/>
    <w:rsid w:val="009D4CF3"/>
    <w:rsid w:val="00A84C27"/>
    <w:rsid w:val="00A96E0F"/>
    <w:rsid w:val="00BE0D25"/>
    <w:rsid w:val="00D1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1">
    <w:name w:val="heading 1"/>
    <w:basedOn w:val="a"/>
    <w:link w:val="10"/>
    <w:uiPriority w:val="9"/>
    <w:qFormat/>
    <w:rsid w:val="0062721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721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7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7210"/>
    <w:rPr>
      <w:color w:val="0000FF"/>
      <w:u w:val="single"/>
    </w:rPr>
  </w:style>
  <w:style w:type="character" w:customStyle="1" w:styleId="article-announce-autor-blockname">
    <w:name w:val="article-announce-autor-block__name"/>
    <w:basedOn w:val="a0"/>
    <w:rsid w:val="00627210"/>
  </w:style>
  <w:style w:type="paragraph" w:styleId="a4">
    <w:name w:val="Normal (Web)"/>
    <w:basedOn w:val="a"/>
    <w:uiPriority w:val="99"/>
    <w:semiHidden/>
    <w:unhideWhenUsed/>
    <w:rsid w:val="006272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210"/>
    <w:rPr>
      <w:rFonts w:ascii="Tahoma" w:hAnsi="Tahoma" w:cs="Tahoma"/>
      <w:sz w:val="16"/>
      <w:szCs w:val="16"/>
    </w:rPr>
  </w:style>
  <w:style w:type="paragraph" w:customStyle="1" w:styleId="a7">
    <w:basedOn w:val="a"/>
    <w:next w:val="a4"/>
    <w:uiPriority w:val="99"/>
    <w:unhideWhenUsed/>
    <w:rsid w:val="009D4C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717">
          <w:marLeft w:val="0"/>
          <w:marRight w:val="0"/>
          <w:marTop w:val="0"/>
          <w:marBottom w:val="10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3124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212">
                              <w:marLeft w:val="0"/>
                              <w:marRight w:val="0"/>
                              <w:marTop w:val="3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0351">
                                  <w:marLeft w:val="0"/>
                                  <w:marRight w:val="25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3833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single" w:sz="12" w:space="7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749005">
                              <w:marLeft w:val="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709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90175">
                                      <w:marLeft w:val="0"/>
                                      <w:marRight w:val="0"/>
                                      <w:marTop w:val="623"/>
                                      <w:marBottom w:val="62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95438">
                                          <w:marLeft w:val="0"/>
                                          <w:marRight w:val="31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71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496773">
                                      <w:marLeft w:val="0"/>
                                      <w:marRight w:val="0"/>
                                      <w:marTop w:val="623"/>
                                      <w:marBottom w:val="62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1228">
                                          <w:marLeft w:val="0"/>
                                          <w:marRight w:val="31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4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606840">
                                      <w:marLeft w:val="0"/>
                                      <w:marRight w:val="0"/>
                                      <w:marTop w:val="623"/>
                                      <w:marBottom w:val="62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894">
                                          <w:marLeft w:val="0"/>
                                          <w:marRight w:val="31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8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auth/manager/company/staff?approveSupport=true&amp;p=1210&amp;utm_source=google&amp;utm_medium=organic&amp;utm_referer=www.google.ru&amp;utm_startpage=kontur.ru%2Farticles%2F6047&amp;utm_orderpage=kontur.ru%2Farticles%2F6047" TargetMode="External"/><Relationship Id="rId5" Type="http://schemas.openxmlformats.org/officeDocument/2006/relationships/hyperlink" Target="https://normativ.kontur.ru/document?moduleId=1&amp;documentId=386568&amp;p=1210&amp;utm_source=google&amp;utm_medium=organic&amp;utm_referer=www.google.ru&amp;utm_startpage=kontur.ru%2Farticles%2F6047&amp;utm_orderpage=kontur.ru%2Farticles%2F604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4</cp:revision>
  <cp:lastPrinted>2021-06-04T05:49:00Z</cp:lastPrinted>
  <dcterms:created xsi:type="dcterms:W3CDTF">2021-06-04T05:34:00Z</dcterms:created>
  <dcterms:modified xsi:type="dcterms:W3CDTF">2021-06-04T10:17:00Z</dcterms:modified>
</cp:coreProperties>
</file>